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ascii="Times New Roman" w:hAnsi="Times New Roman" w:eastAsia="宋体" w:cs="Times New Roman"/>
          <w:b/>
          <w:bCs/>
          <w:color w:val="383838"/>
          <w:kern w:val="0"/>
          <w:sz w:val="32"/>
          <w:szCs w:val="32"/>
          <w:shd w:val="clear" w:color="auto" w:fill="FFFFFF"/>
        </w:rPr>
      </w:pPr>
      <w:bookmarkStart w:id="0" w:name="_GoBack"/>
      <w:r>
        <w:rPr>
          <w:rFonts w:hint="eastAsia" w:ascii="Times New Roman" w:hAnsi="Times New Roman" w:eastAsia="宋体" w:cs="Times New Roman"/>
          <w:b/>
          <w:bCs/>
          <w:color w:val="383838"/>
          <w:kern w:val="0"/>
          <w:sz w:val="32"/>
          <w:szCs w:val="32"/>
          <w:shd w:val="clear" w:color="auto" w:fill="FFFFFF"/>
        </w:rPr>
        <w:t>国家大科学装置航空遥感系统公益飞行实验申请表</w:t>
      </w:r>
      <w:bookmarkEnd w:id="0"/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5"/>
        <w:gridCol w:w="2126"/>
        <w:gridCol w:w="1276"/>
        <w:gridCol w:w="33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55" w:type="dxa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  <w:t>单位名称</w:t>
            </w:r>
          </w:p>
        </w:tc>
        <w:tc>
          <w:tcPr>
            <w:tcW w:w="6741" w:type="dxa"/>
            <w:gridSpan w:val="3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55" w:type="dxa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  <w:t>联系人</w:t>
            </w:r>
          </w:p>
        </w:tc>
        <w:tc>
          <w:tcPr>
            <w:tcW w:w="2126" w:type="dxa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276" w:type="dxa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  <w:t>联系方式</w:t>
            </w:r>
          </w:p>
        </w:tc>
        <w:tc>
          <w:tcPr>
            <w:tcW w:w="3339" w:type="dxa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55" w:type="dxa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  <w:t>参加方式</w:t>
            </w:r>
          </w:p>
        </w:tc>
        <w:tc>
          <w:tcPr>
            <w:tcW w:w="6741" w:type="dxa"/>
            <w:gridSpan w:val="3"/>
            <w:vAlign w:val="center"/>
          </w:tcPr>
          <w:p>
            <w:pPr>
              <w:widowControl/>
              <w:spacing w:line="360" w:lineRule="auto"/>
              <w:rPr>
                <w:rFonts w:ascii="Times New Roman" w:hAnsi="Times New Roman" w:eastAsia="宋体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b/>
                <w:bCs/>
                <w:sz w:val="24"/>
                <w:szCs w:val="24"/>
              </w:rPr>
              <w:t>□</w:t>
            </w:r>
            <w:r>
              <w:rPr>
                <w:rFonts w:ascii="Times New Roman" w:hAnsi="Times New Roman" w:eastAsia="宋体" w:cs="Times New Roman"/>
                <w:b/>
                <w:bCs/>
                <w:sz w:val="24"/>
                <w:szCs w:val="24"/>
              </w:rPr>
              <w:t>航空设备搭载</w:t>
            </w:r>
            <w:r>
              <w:rPr>
                <w:rFonts w:hint="eastAsia" w:ascii="Times New Roman" w:hAnsi="Times New Roman" w:eastAsia="宋体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eastAsia="宋体" w:cs="Times New Roman"/>
                <w:b/>
                <w:bCs/>
                <w:sz w:val="24"/>
                <w:szCs w:val="24"/>
              </w:rPr>
              <w:t xml:space="preserve">           </w:t>
            </w:r>
            <w:r>
              <w:rPr>
                <w:rFonts w:hint="eastAsia" w:ascii="宋体" w:hAnsi="宋体" w:eastAsia="宋体" w:cs="Times New Roman"/>
                <w:b/>
                <w:bCs/>
                <w:sz w:val="24"/>
                <w:szCs w:val="24"/>
              </w:rPr>
              <w:t>□</w:t>
            </w:r>
            <w:r>
              <w:rPr>
                <w:rFonts w:ascii="Times New Roman" w:hAnsi="Times New Roman" w:eastAsia="宋体" w:cs="Times New Roman"/>
                <w:b/>
                <w:bCs/>
                <w:sz w:val="24"/>
                <w:szCs w:val="24"/>
              </w:rPr>
              <w:t>同步实验策划</w:t>
            </w:r>
          </w:p>
          <w:p>
            <w:pPr>
              <w:widowControl/>
              <w:spacing w:line="360" w:lineRule="auto"/>
              <w:rPr>
                <w:rFonts w:ascii="Times New Roman" w:hAnsi="Times New Roman" w:eastAsia="宋体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b/>
                <w:bCs/>
                <w:sz w:val="24"/>
                <w:szCs w:val="24"/>
              </w:rPr>
              <w:t>□</w:t>
            </w:r>
            <w:r>
              <w:rPr>
                <w:rFonts w:ascii="Times New Roman" w:hAnsi="Times New Roman" w:eastAsia="宋体" w:cs="Times New Roman"/>
                <w:b/>
                <w:bCs/>
                <w:sz w:val="24"/>
                <w:szCs w:val="24"/>
              </w:rPr>
              <w:t>参与地面实验</w:t>
            </w:r>
            <w:r>
              <w:rPr>
                <w:rFonts w:hint="eastAsia" w:ascii="Times New Roman" w:hAnsi="Times New Roman" w:eastAsia="宋体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eastAsia="宋体" w:cs="Times New Roman"/>
                <w:b/>
                <w:bCs/>
                <w:sz w:val="24"/>
                <w:szCs w:val="24"/>
              </w:rPr>
              <w:t xml:space="preserve">           </w:t>
            </w:r>
            <w:r>
              <w:rPr>
                <w:rFonts w:hint="eastAsia" w:ascii="宋体" w:hAnsi="宋体" w:eastAsia="宋体" w:cs="Times New Roman"/>
                <w:b/>
                <w:bCs/>
                <w:sz w:val="24"/>
                <w:szCs w:val="24"/>
              </w:rPr>
              <w:t>□</w:t>
            </w:r>
            <w:r>
              <w:rPr>
                <w:rFonts w:ascii="Times New Roman" w:hAnsi="Times New Roman" w:eastAsia="宋体" w:cs="Times New Roman"/>
                <w:b/>
                <w:bCs/>
                <w:sz w:val="24"/>
                <w:szCs w:val="24"/>
              </w:rPr>
              <w:t>观察员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96" w:type="dxa"/>
            <w:gridSpan w:val="4"/>
            <w:vAlign w:val="center"/>
          </w:tcPr>
          <w:p>
            <w:pPr>
              <w:widowControl/>
              <w:spacing w:line="360" w:lineRule="auto"/>
              <w:jc w:val="left"/>
              <w:rPr>
                <w:rFonts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  <w:t>应用/科研需求及地面实验方案：</w:t>
            </w:r>
          </w:p>
          <w:p>
            <w:pPr>
              <w:widowControl/>
              <w:spacing w:line="360" w:lineRule="auto"/>
              <w:jc w:val="left"/>
              <w:rPr>
                <w:rFonts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</w:pPr>
          </w:p>
          <w:p>
            <w:pPr>
              <w:widowControl/>
              <w:spacing w:line="360" w:lineRule="auto"/>
              <w:jc w:val="left"/>
              <w:rPr>
                <w:rFonts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</w:pPr>
          </w:p>
          <w:p>
            <w:pPr>
              <w:widowControl/>
              <w:spacing w:line="360" w:lineRule="auto"/>
              <w:jc w:val="left"/>
              <w:rPr>
                <w:rFonts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</w:pPr>
          </w:p>
          <w:p>
            <w:pPr>
              <w:widowControl/>
              <w:spacing w:line="360" w:lineRule="auto"/>
              <w:jc w:val="left"/>
              <w:rPr>
                <w:rFonts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</w:pPr>
          </w:p>
          <w:p>
            <w:pPr>
              <w:widowControl/>
              <w:spacing w:line="360" w:lineRule="auto"/>
              <w:jc w:val="left"/>
              <w:rPr>
                <w:rFonts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</w:pPr>
          </w:p>
          <w:p>
            <w:pPr>
              <w:widowControl/>
              <w:spacing w:line="360" w:lineRule="auto"/>
              <w:jc w:val="left"/>
              <w:rPr>
                <w:rFonts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</w:pPr>
          </w:p>
          <w:p>
            <w:pPr>
              <w:widowControl/>
              <w:spacing w:line="360" w:lineRule="auto"/>
              <w:jc w:val="left"/>
              <w:rPr>
                <w:rFonts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</w:pPr>
          </w:p>
          <w:p>
            <w:pPr>
              <w:widowControl/>
              <w:spacing w:line="360" w:lineRule="auto"/>
              <w:jc w:val="left"/>
              <w:rPr>
                <w:rFonts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</w:pPr>
          </w:p>
          <w:p>
            <w:pPr>
              <w:widowControl/>
              <w:spacing w:line="360" w:lineRule="auto"/>
              <w:jc w:val="left"/>
              <w:rPr>
                <w:rFonts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</w:pPr>
          </w:p>
          <w:p>
            <w:pPr>
              <w:widowControl/>
              <w:spacing w:line="360" w:lineRule="auto"/>
              <w:jc w:val="left"/>
              <w:rPr>
                <w:rFonts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</w:pPr>
          </w:p>
          <w:p>
            <w:pPr>
              <w:widowControl/>
              <w:spacing w:line="360" w:lineRule="auto"/>
              <w:jc w:val="left"/>
              <w:rPr>
                <w:rFonts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</w:pPr>
          </w:p>
          <w:p>
            <w:pPr>
              <w:widowControl/>
              <w:spacing w:line="360" w:lineRule="auto"/>
              <w:jc w:val="left"/>
              <w:rPr>
                <w:rFonts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</w:pPr>
          </w:p>
          <w:p>
            <w:pPr>
              <w:widowControl/>
              <w:spacing w:line="360" w:lineRule="auto"/>
              <w:jc w:val="left"/>
              <w:rPr>
                <w:rFonts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</w:pPr>
          </w:p>
          <w:p>
            <w:pPr>
              <w:widowControl/>
              <w:spacing w:line="360" w:lineRule="auto"/>
              <w:jc w:val="left"/>
              <w:rPr>
                <w:rFonts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</w:pPr>
          </w:p>
          <w:p>
            <w:pPr>
              <w:widowControl/>
              <w:spacing w:line="360" w:lineRule="auto"/>
              <w:jc w:val="left"/>
              <w:rPr>
                <w:rFonts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</w:pPr>
          </w:p>
          <w:p>
            <w:pPr>
              <w:widowControl/>
              <w:spacing w:line="360" w:lineRule="auto"/>
              <w:jc w:val="left"/>
              <w:rPr>
                <w:rFonts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</w:pPr>
          </w:p>
          <w:p>
            <w:pPr>
              <w:widowControl/>
              <w:spacing w:line="360" w:lineRule="auto"/>
              <w:jc w:val="left"/>
              <w:rPr>
                <w:rFonts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96" w:type="dxa"/>
            <w:gridSpan w:val="4"/>
            <w:vAlign w:val="center"/>
          </w:tcPr>
          <w:p>
            <w:pPr>
              <w:widowControl/>
              <w:spacing w:line="360" w:lineRule="auto"/>
              <w:jc w:val="left"/>
              <w:rPr>
                <w:rFonts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  <w:t>预期研究成果：</w:t>
            </w:r>
          </w:p>
          <w:p>
            <w:pPr>
              <w:widowControl/>
              <w:spacing w:line="360" w:lineRule="auto"/>
              <w:jc w:val="left"/>
              <w:rPr>
                <w:rFonts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</w:pPr>
          </w:p>
          <w:p>
            <w:pPr>
              <w:widowControl/>
              <w:spacing w:line="360" w:lineRule="auto"/>
              <w:jc w:val="left"/>
              <w:rPr>
                <w:rFonts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</w:pPr>
          </w:p>
          <w:p>
            <w:pPr>
              <w:widowControl/>
              <w:spacing w:line="360" w:lineRule="auto"/>
              <w:jc w:val="left"/>
              <w:rPr>
                <w:rFonts w:ascii="Times New Roman" w:hAnsi="Times New Roman" w:eastAsia="宋体" w:cs="Times New Roman"/>
                <w:b/>
                <w:bCs/>
                <w:color w:val="383838"/>
                <w:kern w:val="0"/>
                <w:sz w:val="24"/>
                <w:szCs w:val="24"/>
                <w:shd w:val="clear" w:color="auto" w:fill="FFFFFF"/>
              </w:rPr>
            </w:pPr>
          </w:p>
        </w:tc>
      </w:tr>
    </w:tbl>
    <w:p>
      <w:pPr>
        <w:widowControl/>
        <w:jc w:val="left"/>
        <w:rPr>
          <w:rFonts w:ascii="Times New Roman" w:hAnsi="Times New Roman" w:eastAsia="宋体" w:cs="Times New Roman"/>
          <w:b/>
          <w:bCs/>
          <w:color w:val="383838"/>
          <w:kern w:val="0"/>
          <w:sz w:val="24"/>
          <w:szCs w:val="24"/>
          <w:shd w:val="clear" w:color="auto" w:fill="FFFFFF"/>
        </w:rPr>
      </w:pPr>
      <w:r>
        <w:rPr>
          <w:rFonts w:hint="eastAsia" w:ascii="Times New Roman" w:hAnsi="Times New Roman" w:eastAsia="宋体" w:cs="Times New Roman"/>
          <w:b/>
          <w:bCs/>
          <w:color w:val="383838"/>
          <w:kern w:val="0"/>
          <w:sz w:val="24"/>
          <w:szCs w:val="24"/>
          <w:shd w:val="clear" w:color="auto" w:fill="FFFFFF"/>
        </w:rPr>
        <w:t>注：申请者填写此表并以邮件形式发送至</w:t>
      </w:r>
      <w:r>
        <w:rPr>
          <w:rFonts w:ascii="Times New Roman" w:hAnsi="Times New Roman" w:eastAsia="宋体" w:cs="Times New Roman"/>
          <w:b/>
          <w:bCs/>
          <w:color w:val="383838"/>
          <w:kern w:val="0"/>
          <w:sz w:val="24"/>
          <w:szCs w:val="24"/>
          <w:shd w:val="clear" w:color="auto" w:fill="FFFFFF"/>
        </w:rPr>
        <w:t>liru@aircas.ac.cn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E1NzA1N2QxMzNmNzNlMjhjM2IyMjk3MjdhZmE3M2MifQ=="/>
  </w:docVars>
  <w:rsids>
    <w:rsidRoot w:val="42621476"/>
    <w:rsid w:val="42621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4">
    <w:name w:val="Table Grid"/>
    <w:basedOn w:val="3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2023-06-21T08:30:00Z</dcterms:created>
  <dc:creator>奔奔</dc:creator>
  <cp:lastModifiedBy>奔奔</cp:lastModifiedBy>
  <dcterms:modified xsi:type="dcterms:W3CDTF">2023-06-21T08:30:40Z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5F5B6F90338E44A3B17BB80D271669C4_11</vt:lpwstr>
  </property>
</Properties>
</file>